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415" w:lineRule="auto"/>
        <w:jc w:val="center"/>
        <w:rPr>
          <w:rFonts w:ascii="新宋体" w:hAnsi="新宋体" w:eastAsia="新宋体" w:cs="新宋体"/>
          <w:sz w:val="36"/>
          <w:szCs w:val="36"/>
        </w:rPr>
      </w:pPr>
      <w:r>
        <w:rPr>
          <w:rFonts w:hint="eastAsia" w:ascii="新宋体" w:hAnsi="新宋体" w:eastAsia="新宋体" w:cs="新宋体"/>
          <w:sz w:val="36"/>
          <w:szCs w:val="36"/>
        </w:rPr>
        <w:t>橙色书包机构申报表</w:t>
      </w:r>
    </w:p>
    <w:p>
      <w:pPr>
        <w:spacing w:after="156" w:afterLines="50" w:line="276" w:lineRule="auto"/>
        <w:rPr>
          <w:rFonts w:ascii="仿宋_GB2312" w:eastAsia="仿宋_GB2312"/>
          <w:sz w:val="24"/>
          <w:szCs w:val="28"/>
        </w:rPr>
      </w:pPr>
    </w:p>
    <w:p>
      <w:pPr>
        <w:spacing w:after="156" w:afterLines="50" w:line="276" w:lineRule="auto"/>
        <w:rPr>
          <w:rFonts w:ascii="仿宋_GB2312" w:hAnsi="宋体" w:eastAsia="仿宋_GB2312"/>
          <w:sz w:val="28"/>
          <w:szCs w:val="28"/>
        </w:rPr>
      </w:pPr>
      <w:r>
        <w:rPr>
          <w:rFonts w:hint="eastAsia" w:ascii="仿宋_GB2312" w:eastAsia="仿宋_GB2312"/>
          <w:sz w:val="28"/>
          <w:szCs w:val="28"/>
        </w:rPr>
        <w:t>编</w:t>
      </w:r>
      <w:r>
        <w:rPr>
          <w:rFonts w:ascii="仿宋_GB2312" w:eastAsia="仿宋_GB2312"/>
          <w:sz w:val="28"/>
          <w:szCs w:val="28"/>
        </w:rPr>
        <w:t xml:space="preserve">    </w:t>
      </w:r>
      <w:r>
        <w:rPr>
          <w:rFonts w:hint="eastAsia" w:ascii="仿宋_GB2312" w:eastAsia="仿宋_GB2312"/>
          <w:sz w:val="28"/>
          <w:szCs w:val="28"/>
        </w:rPr>
        <w:t>号：</w:t>
      </w:r>
      <w:r>
        <w:rPr>
          <w:rFonts w:ascii="仿宋_GB2312" w:eastAsia="仿宋_GB2312"/>
          <w:sz w:val="28"/>
          <w:szCs w:val="28"/>
          <w:u w:val="single"/>
        </w:rPr>
        <w:t xml:space="preserve">            </w:t>
      </w:r>
      <w:r>
        <w:rPr>
          <w:rFonts w:hint="eastAsia" w:ascii="仿宋_GB2312" w:eastAsia="仿宋_GB2312"/>
          <w:sz w:val="28"/>
          <w:szCs w:val="28"/>
        </w:rPr>
        <w:t>（由基金会填写）</w:t>
      </w:r>
    </w:p>
    <w:p>
      <w:pPr>
        <w:spacing w:after="156" w:afterLines="50" w:line="276" w:lineRule="auto"/>
        <w:rPr>
          <w:rFonts w:ascii="仿宋_GB2312" w:eastAsia="仿宋_GB2312"/>
          <w:b/>
          <w:sz w:val="28"/>
          <w:szCs w:val="28"/>
        </w:rPr>
      </w:pPr>
      <w:r>
        <w:rPr>
          <w:rFonts w:ascii="仿宋_GB2312" w:eastAsia="仿宋_GB2312"/>
          <w:b/>
          <w:sz w:val="28"/>
          <w:szCs w:val="28"/>
        </w:rPr>
        <w:t>1</w:t>
      </w:r>
      <w:r>
        <w:rPr>
          <w:rFonts w:hint="eastAsia" w:ascii="仿宋_GB2312" w:eastAsia="仿宋_GB2312"/>
          <w:b/>
          <w:sz w:val="28"/>
          <w:szCs w:val="28"/>
        </w:rPr>
        <w:t>、联系信息</w:t>
      </w:r>
    </w:p>
    <w:p>
      <w:pPr>
        <w:spacing w:line="360" w:lineRule="auto"/>
        <w:rPr>
          <w:rFonts w:ascii="仿宋_GB2312" w:eastAsia="仿宋_GB2312"/>
          <w:sz w:val="28"/>
          <w:szCs w:val="28"/>
        </w:rPr>
      </w:pPr>
      <w:r>
        <w:rPr>
          <w:rFonts w:hint="eastAsia" w:ascii="仿宋_GB2312" w:eastAsia="仿宋_GB2312"/>
          <w:sz w:val="28"/>
          <w:szCs w:val="28"/>
        </w:rPr>
        <w:t>机构名称：</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spacing w:after="156" w:afterLines="50" w:line="276" w:lineRule="auto"/>
        <w:rPr>
          <w:rFonts w:ascii="仿宋_GB2312" w:eastAsia="仿宋_GB2312"/>
          <w:sz w:val="28"/>
          <w:szCs w:val="28"/>
          <w:u w:val="single"/>
        </w:rPr>
      </w:pPr>
      <w:r>
        <w:rPr>
          <w:rFonts w:hint="eastAsia" w:ascii="仿宋_GB2312" w:eastAsia="仿宋_GB2312"/>
          <w:sz w:val="28"/>
          <w:szCs w:val="28"/>
        </w:rPr>
        <w:t>机构地址：</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tbl>
      <w:tblPr>
        <w:tblStyle w:val="5"/>
        <w:tblW w:w="864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215"/>
        <w:gridCol w:w="210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46" w:type="dxa"/>
            <w:gridSpan w:val="4"/>
            <w:vAlign w:val="center"/>
          </w:tcPr>
          <w:p>
            <w:pPr>
              <w:jc w:val="center"/>
              <w:rPr>
                <w:rFonts w:ascii="仿宋_GB2312" w:eastAsia="仿宋_GB2312"/>
                <w:kern w:val="0"/>
                <w:sz w:val="28"/>
                <w:szCs w:val="28"/>
              </w:rPr>
            </w:pPr>
            <w:r>
              <w:rPr>
                <w:rFonts w:hint="eastAsia" w:ascii="仿宋_GB2312" w:eastAsia="仿宋_GB2312"/>
                <w:kern w:val="0"/>
                <w:sz w:val="28"/>
                <w:szCs w:val="28"/>
              </w:rPr>
              <w:t>联系信息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0" w:type="dxa"/>
            <w:vAlign w:val="center"/>
          </w:tcPr>
          <w:p>
            <w:pPr>
              <w:jc w:val="center"/>
              <w:rPr>
                <w:rFonts w:ascii="仿宋_GB2312" w:eastAsia="仿宋_GB2312"/>
                <w:kern w:val="0"/>
                <w:sz w:val="28"/>
                <w:szCs w:val="28"/>
              </w:rPr>
            </w:pPr>
            <w:r>
              <w:rPr>
                <w:rFonts w:hint="eastAsia" w:ascii="仿宋_GB2312" w:eastAsia="仿宋_GB2312"/>
                <w:kern w:val="0"/>
                <w:sz w:val="28"/>
                <w:szCs w:val="28"/>
              </w:rPr>
              <w:t>职</w:t>
            </w:r>
            <w:r>
              <w:rPr>
                <w:rFonts w:ascii="仿宋_GB2312" w:eastAsia="仿宋_GB2312"/>
                <w:kern w:val="0"/>
                <w:sz w:val="28"/>
                <w:szCs w:val="28"/>
              </w:rPr>
              <w:t xml:space="preserve">  </w:t>
            </w:r>
            <w:r>
              <w:rPr>
                <w:rFonts w:hint="eastAsia" w:ascii="仿宋_GB2312" w:eastAsia="仿宋_GB2312"/>
                <w:kern w:val="0"/>
                <w:sz w:val="28"/>
                <w:szCs w:val="28"/>
              </w:rPr>
              <w:t>务</w:t>
            </w:r>
          </w:p>
        </w:tc>
        <w:tc>
          <w:tcPr>
            <w:tcW w:w="1215" w:type="dxa"/>
            <w:vAlign w:val="center"/>
          </w:tcPr>
          <w:p>
            <w:pPr>
              <w:jc w:val="center"/>
              <w:rPr>
                <w:rFonts w:ascii="仿宋_GB2312" w:eastAsia="仿宋_GB2312"/>
                <w:kern w:val="0"/>
                <w:sz w:val="28"/>
                <w:szCs w:val="28"/>
              </w:rPr>
            </w:pPr>
            <w:r>
              <w:rPr>
                <w:rFonts w:hint="eastAsia" w:ascii="仿宋_GB2312" w:eastAsia="仿宋_GB2312"/>
                <w:kern w:val="0"/>
                <w:sz w:val="28"/>
                <w:szCs w:val="28"/>
              </w:rPr>
              <w:t>姓名</w:t>
            </w:r>
          </w:p>
        </w:tc>
        <w:tc>
          <w:tcPr>
            <w:tcW w:w="2100" w:type="dxa"/>
            <w:vAlign w:val="center"/>
          </w:tcPr>
          <w:p>
            <w:pPr>
              <w:jc w:val="center"/>
              <w:rPr>
                <w:rFonts w:ascii="仿宋_GB2312" w:eastAsia="仿宋_GB2312"/>
                <w:kern w:val="0"/>
                <w:sz w:val="28"/>
                <w:szCs w:val="28"/>
              </w:rPr>
            </w:pPr>
            <w:r>
              <w:rPr>
                <w:rFonts w:hint="eastAsia" w:ascii="仿宋_GB2312" w:eastAsia="仿宋_GB2312"/>
                <w:kern w:val="0"/>
                <w:sz w:val="28"/>
                <w:szCs w:val="28"/>
              </w:rPr>
              <w:t>电话</w:t>
            </w:r>
            <w:r>
              <w:rPr>
                <w:rFonts w:hint="eastAsia" w:ascii="仿宋_GB2312" w:eastAsia="仿宋_GB2312"/>
                <w:bCs/>
                <w:kern w:val="0"/>
                <w:sz w:val="28"/>
                <w:szCs w:val="28"/>
              </w:rPr>
              <w:t>（含区号）</w:t>
            </w:r>
          </w:p>
        </w:tc>
        <w:tc>
          <w:tcPr>
            <w:tcW w:w="3661" w:type="dxa"/>
            <w:vAlign w:val="center"/>
          </w:tcPr>
          <w:p>
            <w:pPr>
              <w:jc w:val="center"/>
              <w:rPr>
                <w:rFonts w:ascii="仿宋_GB2312" w:eastAsia="仿宋_GB2312"/>
                <w:kern w:val="0"/>
                <w:sz w:val="28"/>
                <w:szCs w:val="28"/>
              </w:rPr>
            </w:pPr>
            <w:r>
              <w:rPr>
                <w:rFonts w:hint="eastAsia" w:ascii="仿宋_GB2312" w:eastAsia="仿宋_GB2312"/>
                <w:kern w:val="0"/>
                <w:sz w:val="28"/>
                <w:szCs w:val="28"/>
              </w:rPr>
              <w:t>手</w:t>
            </w:r>
            <w:r>
              <w:rPr>
                <w:rFonts w:ascii="仿宋_GB2312" w:eastAsia="仿宋_GB2312"/>
                <w:kern w:val="0"/>
                <w:sz w:val="28"/>
                <w:szCs w:val="28"/>
              </w:rPr>
              <w:t xml:space="preserve">     </w:t>
            </w:r>
            <w:r>
              <w:rPr>
                <w:rFonts w:hint="eastAsia" w:ascii="仿宋_GB2312" w:eastAsia="仿宋_GB2312"/>
                <w:kern w:val="0"/>
                <w:sz w:val="28"/>
                <w:szCs w:val="28"/>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70" w:type="dxa"/>
            <w:vAlign w:val="center"/>
          </w:tcPr>
          <w:p>
            <w:pPr>
              <w:jc w:val="center"/>
              <w:rPr>
                <w:rFonts w:ascii="仿宋_GB2312" w:eastAsia="仿宋_GB2312"/>
                <w:kern w:val="0"/>
                <w:sz w:val="28"/>
                <w:szCs w:val="28"/>
              </w:rPr>
            </w:pPr>
            <w:r>
              <w:rPr>
                <w:rFonts w:hint="eastAsia" w:ascii="仿宋_GB2312" w:eastAsia="仿宋_GB2312"/>
                <w:kern w:val="0"/>
                <w:sz w:val="28"/>
                <w:szCs w:val="28"/>
              </w:rPr>
              <w:t>机构负责人</w:t>
            </w:r>
          </w:p>
        </w:tc>
        <w:tc>
          <w:tcPr>
            <w:tcW w:w="1215" w:type="dxa"/>
            <w:vAlign w:val="center"/>
          </w:tcPr>
          <w:p>
            <w:pPr>
              <w:jc w:val="center"/>
              <w:rPr>
                <w:rFonts w:ascii="仿宋_GB2312" w:eastAsia="仿宋_GB2312"/>
                <w:kern w:val="0"/>
                <w:sz w:val="28"/>
                <w:szCs w:val="28"/>
              </w:rPr>
            </w:pPr>
          </w:p>
        </w:tc>
        <w:tc>
          <w:tcPr>
            <w:tcW w:w="2100" w:type="dxa"/>
            <w:vAlign w:val="center"/>
          </w:tcPr>
          <w:p>
            <w:pPr>
              <w:rPr>
                <w:rFonts w:ascii="仿宋_GB2312" w:eastAsia="仿宋_GB2312"/>
                <w:kern w:val="0"/>
                <w:sz w:val="28"/>
                <w:szCs w:val="28"/>
              </w:rPr>
            </w:pPr>
          </w:p>
        </w:tc>
        <w:tc>
          <w:tcPr>
            <w:tcW w:w="3661" w:type="dxa"/>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0" w:type="dxa"/>
            <w:vAlign w:val="center"/>
          </w:tcPr>
          <w:p>
            <w:pPr>
              <w:jc w:val="center"/>
              <w:rPr>
                <w:rFonts w:ascii="仿宋_GB2312" w:eastAsia="仿宋_GB2312"/>
                <w:kern w:val="0"/>
                <w:sz w:val="28"/>
                <w:szCs w:val="28"/>
              </w:rPr>
            </w:pPr>
            <w:r>
              <w:rPr>
                <w:rFonts w:hint="eastAsia" w:ascii="仿宋_GB2312" w:eastAsia="仿宋_GB2312"/>
                <w:kern w:val="0"/>
                <w:sz w:val="28"/>
                <w:szCs w:val="28"/>
              </w:rPr>
              <w:t>项目对接人</w:t>
            </w:r>
          </w:p>
        </w:tc>
        <w:tc>
          <w:tcPr>
            <w:tcW w:w="1215" w:type="dxa"/>
            <w:vAlign w:val="center"/>
          </w:tcPr>
          <w:p>
            <w:pPr>
              <w:jc w:val="center"/>
              <w:rPr>
                <w:rFonts w:ascii="仿宋_GB2312" w:eastAsia="仿宋_GB2312"/>
                <w:kern w:val="0"/>
                <w:sz w:val="28"/>
                <w:szCs w:val="28"/>
              </w:rPr>
            </w:pPr>
          </w:p>
        </w:tc>
        <w:tc>
          <w:tcPr>
            <w:tcW w:w="2100" w:type="dxa"/>
            <w:vAlign w:val="center"/>
          </w:tcPr>
          <w:p>
            <w:pPr>
              <w:rPr>
                <w:rFonts w:ascii="仿宋_GB2312" w:eastAsia="仿宋_GB2312"/>
                <w:kern w:val="0"/>
                <w:sz w:val="28"/>
                <w:szCs w:val="28"/>
              </w:rPr>
            </w:pPr>
          </w:p>
        </w:tc>
        <w:tc>
          <w:tcPr>
            <w:tcW w:w="3661" w:type="dxa"/>
            <w:vAlign w:val="center"/>
          </w:tcPr>
          <w:p>
            <w:pPr>
              <w:jc w:val="center"/>
              <w:rPr>
                <w:rFonts w:ascii="仿宋_GB2312" w:eastAsia="仿宋_GB2312"/>
                <w:kern w:val="0"/>
                <w:sz w:val="28"/>
                <w:szCs w:val="28"/>
              </w:rPr>
            </w:pPr>
          </w:p>
        </w:tc>
      </w:tr>
    </w:tbl>
    <w:p>
      <w:pPr>
        <w:spacing w:before="312" w:beforeLines="100" w:after="156" w:afterLines="50"/>
        <w:rPr>
          <w:rFonts w:ascii="仿宋_GB2312" w:eastAsia="仿宋_GB2312"/>
          <w:b/>
          <w:sz w:val="28"/>
          <w:szCs w:val="28"/>
        </w:rPr>
      </w:pPr>
      <w:r>
        <w:rPr>
          <w:rFonts w:ascii="仿宋_GB2312" w:eastAsia="仿宋_GB2312"/>
          <w:b/>
          <w:sz w:val="28"/>
          <w:szCs w:val="28"/>
        </w:rPr>
        <w:t>2</w:t>
      </w:r>
      <w:r>
        <w:rPr>
          <w:rFonts w:hint="eastAsia" w:ascii="仿宋_GB2312" w:eastAsia="仿宋_GB2312"/>
          <w:b/>
          <w:sz w:val="28"/>
          <w:szCs w:val="28"/>
        </w:rPr>
        <w:t>、机构基本情况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6"/>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186" w:type="dxa"/>
            <w:vAlign w:val="center"/>
          </w:tcPr>
          <w:p>
            <w:pPr>
              <w:spacing w:line="240" w:lineRule="exact"/>
              <w:jc w:val="center"/>
              <w:rPr>
                <w:rFonts w:ascii="仿宋_GB2312" w:eastAsia="仿宋_GB2312"/>
                <w:kern w:val="0"/>
                <w:sz w:val="28"/>
                <w:szCs w:val="28"/>
              </w:rPr>
            </w:pPr>
            <w:r>
              <w:rPr>
                <w:rFonts w:hint="eastAsia" w:ascii="仿宋_GB2312" w:eastAsia="仿宋_GB2312"/>
                <w:kern w:val="0"/>
                <w:sz w:val="28"/>
                <w:szCs w:val="28"/>
              </w:rPr>
              <w:t>听障学生人数</w:t>
            </w:r>
          </w:p>
        </w:tc>
        <w:tc>
          <w:tcPr>
            <w:tcW w:w="4336" w:type="dxa"/>
            <w:vAlign w:val="center"/>
          </w:tcPr>
          <w:p>
            <w:pPr>
              <w:spacing w:line="240" w:lineRule="exact"/>
              <w:jc w:val="center"/>
              <w:rPr>
                <w:rFonts w:ascii="仿宋_GB2312" w:eastAsia="仿宋_GB2312"/>
                <w:kern w:val="0"/>
                <w:sz w:val="28"/>
                <w:szCs w:val="28"/>
              </w:rPr>
            </w:pPr>
            <w:r>
              <w:rPr>
                <w:rFonts w:hint="eastAsia" w:ascii="仿宋_GB2312" w:eastAsia="仿宋_GB2312"/>
                <w:kern w:val="0"/>
                <w:sz w:val="28"/>
                <w:szCs w:val="28"/>
              </w:rPr>
              <w:t>机构老师人数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4186" w:type="dxa"/>
            <w:vAlign w:val="center"/>
          </w:tcPr>
          <w:p>
            <w:pPr>
              <w:jc w:val="center"/>
              <w:rPr>
                <w:rFonts w:ascii="仿宋_GB2312" w:eastAsia="仿宋_GB2312"/>
                <w:kern w:val="0"/>
                <w:sz w:val="28"/>
                <w:szCs w:val="28"/>
              </w:rPr>
            </w:pPr>
          </w:p>
        </w:tc>
        <w:tc>
          <w:tcPr>
            <w:tcW w:w="4336" w:type="dxa"/>
            <w:vAlign w:val="center"/>
          </w:tcPr>
          <w:p>
            <w:pPr>
              <w:jc w:val="center"/>
              <w:rPr>
                <w:rFonts w:ascii="仿宋_GB2312" w:eastAsia="仿宋_GB2312"/>
                <w:kern w:val="0"/>
                <w:sz w:val="28"/>
                <w:szCs w:val="28"/>
              </w:rPr>
            </w:pPr>
          </w:p>
        </w:tc>
      </w:tr>
    </w:tbl>
    <w:p>
      <w:pPr>
        <w:spacing w:before="312" w:beforeLines="100" w:after="156" w:afterLines="50"/>
        <w:rPr>
          <w:rFonts w:ascii="仿宋_GB2312" w:eastAsia="仿宋_GB2312"/>
          <w:b/>
          <w:sz w:val="28"/>
          <w:szCs w:val="28"/>
        </w:rPr>
      </w:pPr>
      <w:r>
        <w:rPr>
          <w:rFonts w:ascii="仿宋_GB2312" w:eastAsia="仿宋_GB2312"/>
          <w:b/>
          <w:sz w:val="28"/>
          <w:szCs w:val="28"/>
        </w:rPr>
        <w:t>3</w:t>
      </w:r>
      <w:r>
        <w:rPr>
          <w:rFonts w:hint="eastAsia" w:ascii="仿宋_GB2312" w:eastAsia="仿宋_GB2312"/>
          <w:b/>
          <w:sz w:val="28"/>
          <w:szCs w:val="28"/>
        </w:rPr>
        <w:t>、信息确认</w:t>
      </w:r>
    </w:p>
    <w:tbl>
      <w:tblPr>
        <w:tblStyle w:val="5"/>
        <w:tblW w:w="8120" w:type="dxa"/>
        <w:tblInd w:w="93" w:type="dxa"/>
        <w:tblLayout w:type="fixed"/>
        <w:tblCellMar>
          <w:top w:w="0" w:type="dxa"/>
          <w:left w:w="108" w:type="dxa"/>
          <w:bottom w:w="0" w:type="dxa"/>
          <w:right w:w="108" w:type="dxa"/>
        </w:tblCellMar>
      </w:tblPr>
      <w:tblGrid>
        <w:gridCol w:w="8120"/>
      </w:tblGrid>
      <w:tr>
        <w:tblPrEx>
          <w:tblCellMar>
            <w:top w:w="0" w:type="dxa"/>
            <w:left w:w="108" w:type="dxa"/>
            <w:bottom w:w="0" w:type="dxa"/>
            <w:right w:w="108" w:type="dxa"/>
          </w:tblCellMar>
        </w:tblPrEx>
        <w:trPr>
          <w:trHeight w:val="312" w:hRule="atLeast"/>
        </w:trPr>
        <w:tc>
          <w:tcPr>
            <w:tcW w:w="8120" w:type="dxa"/>
            <w:vMerge w:val="restart"/>
            <w:tcBorders>
              <w:top w:val="single" w:color="auto" w:sz="4" w:space="0"/>
              <w:left w:val="single" w:color="auto" w:sz="4" w:space="0"/>
              <w:bottom w:val="single" w:color="000000" w:sz="4" w:space="0"/>
              <w:right w:val="single" w:color="000000" w:sz="4" w:space="0"/>
            </w:tcBorders>
            <w:vAlign w:val="center"/>
          </w:tcPr>
          <w:p>
            <w:pPr>
              <w:widowControl/>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我机构共有听障学生</w:t>
            </w:r>
            <w:r>
              <w:rPr>
                <w:rFonts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人，共需要捐赠</w:t>
            </w:r>
            <w:r>
              <w:rPr>
                <w:rFonts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u w:val="single"/>
              </w:rPr>
              <w:t xml:space="preserve">  </w:t>
            </w:r>
            <w:r>
              <w:rPr>
                <w:rFonts w:hint="eastAsia" w:ascii="仿宋_GB2312" w:hAnsi="宋体" w:eastAsia="仿宋_GB2312" w:cs="宋体"/>
                <w:color w:val="000000"/>
                <w:kern w:val="0"/>
                <w:sz w:val="28"/>
                <w:szCs w:val="28"/>
              </w:rPr>
              <w:t>个“橙色书包”。我单位确认本申报表所填信息均准确、真实。</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负责人签名：</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 xml:space="preserve">  机构签章：</w:t>
            </w:r>
            <w:r>
              <w:rPr>
                <w:rFonts w:ascii="仿宋_GB2312" w:hAnsi="宋体" w:eastAsia="仿宋_GB2312" w:cs="宋体"/>
                <w:color w:val="000000"/>
                <w:kern w:val="0"/>
                <w:sz w:val="28"/>
                <w:szCs w:val="28"/>
              </w:rPr>
              <w:br w:type="textWrapping"/>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 xml:space="preserve">        日期：</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 xml:space="preserve">  </w:t>
            </w: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312" w:hRule="atLeast"/>
        </w:trPr>
        <w:tc>
          <w:tcPr>
            <w:tcW w:w="8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r>
    </w:tbl>
    <w:p>
      <w:pPr>
        <w:tabs>
          <w:tab w:val="left" w:pos="3060"/>
        </w:tabs>
        <w:spacing w:line="320" w:lineRule="exact"/>
        <w:jc w:val="left"/>
        <w:rPr>
          <w:rFonts w:ascii="仿宋_GB2312" w:hAnsi="宋体" w:eastAsia="仿宋_GB2312"/>
          <w:sz w:val="28"/>
          <w:szCs w:val="28"/>
        </w:rPr>
      </w:pPr>
    </w:p>
    <w:p>
      <w:pPr>
        <w:numPr>
          <w:ilvl w:val="0"/>
          <w:numId w:val="1"/>
        </w:numPr>
        <w:spacing w:before="312" w:beforeLines="100" w:after="156" w:afterLines="50"/>
        <w:rPr>
          <w:rFonts w:ascii="仿宋_GB2312" w:eastAsia="仿宋_GB2312"/>
          <w:b/>
          <w:sz w:val="28"/>
          <w:szCs w:val="28"/>
        </w:rPr>
      </w:pPr>
      <w:r>
        <w:rPr>
          <w:rFonts w:hint="eastAsia" w:ascii="仿宋_GB2312" w:eastAsia="仿宋_GB2312"/>
          <w:b/>
          <w:sz w:val="28"/>
          <w:szCs w:val="28"/>
        </w:rPr>
        <w:t>机构简介：</w:t>
      </w:r>
    </w:p>
    <w:tbl>
      <w:tblPr>
        <w:tblStyle w:val="6"/>
        <w:tblpPr w:leftFromText="180" w:rightFromText="180" w:vertAnchor="text" w:horzAnchor="page" w:tblpX="1830" w:tblpYSpec="bottom"/>
        <w:tblOverlap w:val="never"/>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trPr>
        <w:tc>
          <w:tcPr>
            <w:tcW w:w="8540" w:type="dxa"/>
          </w:tcPr>
          <w:p>
            <w:pPr>
              <w:spacing w:before="312" w:beforeLines="100" w:after="156" w:afterLines="50"/>
              <w:rPr>
                <w:rFonts w:ascii="仿宋_GB2312" w:eastAsia="仿宋_GB2312"/>
                <w:b/>
                <w:sz w:val="28"/>
                <w:szCs w:val="28"/>
              </w:rPr>
            </w:pPr>
          </w:p>
        </w:tc>
      </w:tr>
    </w:tbl>
    <w:p>
      <w:pPr>
        <w:spacing w:before="312" w:beforeLines="100" w:after="156" w:afterLines="50"/>
        <w:rPr>
          <w:rFonts w:ascii="仿宋_GB2312" w:eastAsia="仿宋_GB2312"/>
          <w:b/>
          <w:sz w:val="28"/>
          <w:szCs w:val="28"/>
        </w:rPr>
      </w:pPr>
    </w:p>
    <w:p>
      <w:pPr>
        <w:rPr>
          <w:b/>
          <w:sz w:val="44"/>
          <w:szCs w:val="44"/>
        </w:rPr>
      </w:pPr>
    </w:p>
    <w:p>
      <w:pPr>
        <w:pStyle w:val="2"/>
        <w:spacing w:before="120" w:after="120" w:line="415" w:lineRule="auto"/>
        <w:jc w:val="center"/>
        <w:rPr>
          <w:rFonts w:ascii="新宋体" w:hAnsi="新宋体" w:eastAsia="新宋体" w:cs="新宋体"/>
          <w:sz w:val="36"/>
          <w:szCs w:val="36"/>
        </w:rPr>
      </w:pPr>
    </w:p>
    <w:p>
      <w:pPr>
        <w:pStyle w:val="2"/>
        <w:spacing w:before="120" w:after="120" w:line="415" w:lineRule="auto"/>
        <w:jc w:val="center"/>
        <w:rPr>
          <w:rFonts w:ascii="新宋体" w:hAnsi="新宋体" w:eastAsia="新宋体" w:cs="新宋体"/>
          <w:sz w:val="36"/>
          <w:szCs w:val="36"/>
        </w:rPr>
      </w:pPr>
      <w:r>
        <w:rPr>
          <w:rFonts w:hint="eastAsia" w:ascii="新宋体" w:hAnsi="新宋体" w:eastAsia="新宋体" w:cs="新宋体"/>
          <w:sz w:val="36"/>
          <w:szCs w:val="36"/>
        </w:rPr>
        <w:t>橙色书包捐赠协议</w:t>
      </w:r>
    </w:p>
    <w:p>
      <w:pPr>
        <w:rPr>
          <w:sz w:val="28"/>
          <w:szCs w:val="28"/>
        </w:rPr>
      </w:pP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甲    方：</w:t>
      </w:r>
      <w:r>
        <w:rPr>
          <w:rFonts w:hint="eastAsia" w:ascii="仿宋_GB2312" w:hAnsi="仿宋_GB2312" w:eastAsia="仿宋_GB2312" w:cs="仿宋_GB2312"/>
          <w:color w:val="000000"/>
          <w:kern w:val="0"/>
          <w:sz w:val="28"/>
          <w:szCs w:val="28"/>
        </w:rPr>
        <w:t>中国听力医学发展基金会</w:t>
      </w: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住 所 地：</w:t>
      </w:r>
      <w:r>
        <w:rPr>
          <w:rFonts w:hint="eastAsia" w:ascii="仿宋_GB2312" w:hAnsi="仿宋_GB2312" w:eastAsia="仿宋_GB2312" w:cs="仿宋_GB2312"/>
          <w:sz w:val="28"/>
          <w:szCs w:val="28"/>
        </w:rPr>
        <w:t>北京市朝阳区建外SOHO 东区 7号楼1501室</w:t>
      </w: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邮政编码：</w:t>
      </w:r>
      <w:r>
        <w:rPr>
          <w:rFonts w:hint="eastAsia" w:ascii="仿宋_GB2312" w:hAnsi="仿宋_GB2312" w:eastAsia="仿宋_GB2312" w:cs="仿宋_GB2312"/>
          <w:sz w:val="28"/>
          <w:szCs w:val="28"/>
        </w:rPr>
        <w:t>100022</w:t>
      </w:r>
    </w:p>
    <w:p>
      <w:pPr>
        <w:adjustRightInd w:val="0"/>
        <w:snapToGrid w:val="0"/>
        <w:spacing w:line="600" w:lineRule="exact"/>
        <w:ind w:right="359" w:rightChars="171"/>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color w:val="000000"/>
          <w:sz w:val="28"/>
          <w:szCs w:val="28"/>
        </w:rPr>
        <w:t>联 系 人：</w:t>
      </w:r>
      <w:r>
        <w:rPr>
          <w:rFonts w:hint="eastAsia" w:ascii="仿宋_GB2312" w:hAnsi="仿宋_GB2312" w:eastAsia="仿宋_GB2312" w:cs="仿宋_GB2312"/>
          <w:b w:val="0"/>
          <w:bCs/>
          <w:color w:val="000000"/>
          <w:sz w:val="28"/>
          <w:szCs w:val="28"/>
          <w:lang w:val="en-US" w:eastAsia="zh-CN"/>
        </w:rPr>
        <w:t>甄丽霞</w:t>
      </w:r>
    </w:p>
    <w:p>
      <w:pPr>
        <w:adjustRightInd w:val="0"/>
        <w:snapToGrid w:val="0"/>
        <w:spacing w:line="600" w:lineRule="exact"/>
        <w:ind w:right="359" w:rightChars="171"/>
        <w:rPr>
          <w:rFonts w:ascii="仿宋_GB2312" w:hAnsi="仿宋_GB2312" w:eastAsia="仿宋_GB2312" w:cs="仿宋_GB2312"/>
          <w:color w:val="FF0000"/>
          <w:sz w:val="28"/>
          <w:szCs w:val="28"/>
        </w:rPr>
      </w:pPr>
      <w:r>
        <w:rPr>
          <w:rFonts w:hint="eastAsia" w:ascii="仿宋_GB2312" w:hAnsi="仿宋_GB2312" w:eastAsia="仿宋_GB2312" w:cs="仿宋_GB2312"/>
          <w:b/>
          <w:color w:val="000000"/>
          <w:sz w:val="28"/>
          <w:szCs w:val="28"/>
        </w:rPr>
        <w:t>联系方式：</w:t>
      </w:r>
      <w:r>
        <w:rPr>
          <w:rFonts w:hint="eastAsia" w:ascii="仿宋_GB2312" w:hAnsi="仿宋_GB2312" w:eastAsia="仿宋_GB2312" w:cs="仿宋_GB2312"/>
          <w:color w:val="000000"/>
          <w:sz w:val="28"/>
          <w:szCs w:val="28"/>
        </w:rPr>
        <w:t>010-88332866</w:t>
      </w:r>
    </w:p>
    <w:p>
      <w:pPr>
        <w:rPr>
          <w:rFonts w:ascii="仿宋_GB2312" w:hAnsi="仿宋_GB2312" w:eastAsia="仿宋_GB2312" w:cs="仿宋_GB2312"/>
          <w:sz w:val="28"/>
          <w:szCs w:val="28"/>
        </w:rPr>
      </w:pP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乙    方：</w:t>
      </w: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住 所 地：</w:t>
      </w:r>
    </w:p>
    <w:p>
      <w:pPr>
        <w:spacing w:line="600" w:lineRule="exact"/>
        <w:rPr>
          <w:rFonts w:ascii="仿宋_GB2312" w:hAnsi="仿宋_GB2312" w:eastAsia="仿宋_GB2312" w:cs="仿宋_GB2312"/>
          <w:color w:val="000080"/>
          <w:kern w:val="0"/>
          <w:sz w:val="28"/>
          <w:szCs w:val="28"/>
        </w:rPr>
      </w:pPr>
      <w:r>
        <w:rPr>
          <w:rFonts w:hint="eastAsia" w:ascii="仿宋_GB2312" w:hAnsi="仿宋_GB2312" w:eastAsia="仿宋_GB2312" w:cs="仿宋_GB2312"/>
          <w:b/>
          <w:sz w:val="28"/>
          <w:szCs w:val="28"/>
        </w:rPr>
        <w:t>邮政编码：</w:t>
      </w:r>
    </w:p>
    <w:p>
      <w:pPr>
        <w:adjustRightInd w:val="0"/>
        <w:snapToGrid w:val="0"/>
        <w:spacing w:line="600" w:lineRule="exact"/>
        <w:ind w:right="359" w:rightChars="171"/>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联 系 人：</w:t>
      </w:r>
    </w:p>
    <w:p>
      <w:pPr>
        <w:adjustRightInd w:val="0"/>
        <w:snapToGrid w:val="0"/>
        <w:spacing w:line="600" w:lineRule="exact"/>
        <w:ind w:right="359" w:rightChars="171"/>
        <w:rPr>
          <w:rFonts w:ascii="仿宋_GB2312" w:hAnsi="仿宋_GB2312" w:eastAsia="仿宋_GB2312" w:cs="仿宋_GB2312"/>
          <w:color w:val="FF0000"/>
          <w:sz w:val="28"/>
          <w:szCs w:val="28"/>
        </w:rPr>
      </w:pPr>
      <w:r>
        <w:rPr>
          <w:rFonts w:hint="eastAsia" w:ascii="仿宋_GB2312" w:hAnsi="仿宋_GB2312" w:eastAsia="仿宋_GB2312" w:cs="仿宋_GB2312"/>
          <w:b/>
          <w:color w:val="000000"/>
          <w:sz w:val="28"/>
          <w:szCs w:val="28"/>
        </w:rPr>
        <w:t>联系方式：</w:t>
      </w:r>
    </w:p>
    <w:p>
      <w:pPr>
        <w:rPr>
          <w:sz w:val="32"/>
          <w:szCs w:val="32"/>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橙色书包公益项目由中国听力医学发展基金会发起，旨在为听障儿童提供一个交通安全“护身符”。醒目的橙色书包加上反光条，用以吸引到大家的注意力，为听障孩子们提供优先路权，保护他们的出行安全。现就甲方向乙方捐赠“橙色书包”一事，达成如下协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1、甲方向乙方捐赠“橙色书包”套装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套。</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捐赠物资的用途：所捐赠的橙色书包用于乙方机构里的听障学生。乙方承诺，乙方需在1个月内将甲方捐赠的橙色书包套装发放到听障学生手中（乙方前期申请该项目的听障学生名单），并向甲方提供“橙色书包”领取名单、“橙色书包”公益计划物资接收表与其他反馈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3、甲方有权查询捐赠物品的使用、管理情况，并提出意见和建议。对于甲方的查询，乙方应当如实答复。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4、乙方有权按照本协议约定的用途合理使用捐赠物品，但不得擅自改变捐赠物品的用途。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5、本协议执行过程中如有未尽事宜，双方协商解决。</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6、本协议一式贰份，甲乙双方各执壹份，具有同等法律效力。</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代表：                       代表：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p>
      <w:pPr>
        <w:ind w:firstLine="640" w:firstLineChars="200"/>
        <w:rPr>
          <w:rFonts w:ascii="仿宋_GB2312" w:hAnsi="仿宋_GB2312" w:eastAsia="仿宋_GB2312" w:cs="仿宋_GB2312"/>
          <w:sz w:val="32"/>
          <w:szCs w:val="32"/>
        </w:rPr>
      </w:pPr>
    </w:p>
    <w:p>
      <w:pPr>
        <w:spacing w:before="312" w:beforeLines="100" w:after="156" w:afterLines="50"/>
        <w:rPr>
          <w:rFonts w:ascii="仿宋_GB2312" w:eastAsia="仿宋_GB2312"/>
          <w:b/>
          <w:sz w:val="24"/>
          <w:szCs w:val="28"/>
        </w:rPr>
      </w:pPr>
    </w:p>
    <w:p>
      <w:pPr>
        <w:spacing w:before="312" w:beforeLines="100" w:after="156" w:afterLines="50"/>
        <w:rPr>
          <w:rFonts w:ascii="仿宋_GB2312" w:eastAsia="仿宋_GB2312"/>
          <w:b/>
          <w:sz w:val="24"/>
          <w:szCs w:val="28"/>
        </w:rPr>
      </w:pPr>
    </w:p>
    <w:p>
      <w:pPr>
        <w:spacing w:before="312" w:beforeLines="100" w:after="156" w:afterLines="50"/>
        <w:rPr>
          <w:rFonts w:ascii="仿宋_GB2312" w:eastAsia="仿宋_GB2312"/>
          <w:b/>
          <w:sz w:val="24"/>
          <w:szCs w:val="28"/>
        </w:rPr>
      </w:pPr>
    </w:p>
    <w:p/>
    <w:p>
      <w:pPr>
        <w:pStyle w:val="2"/>
        <w:spacing w:before="120" w:after="120" w:line="415" w:lineRule="auto"/>
        <w:jc w:val="center"/>
        <w:rPr>
          <w:rFonts w:ascii="新宋体" w:hAnsi="新宋体" w:eastAsia="新宋体" w:cs="新宋体"/>
          <w:sz w:val="36"/>
          <w:szCs w:val="36"/>
        </w:rPr>
      </w:pPr>
    </w:p>
    <w:p>
      <w:pPr>
        <w:pStyle w:val="2"/>
        <w:spacing w:before="120" w:after="120" w:line="415" w:lineRule="auto"/>
        <w:jc w:val="center"/>
        <w:rPr>
          <w:rFonts w:hint="eastAsia" w:ascii="新宋体" w:hAnsi="新宋体" w:eastAsia="新宋体" w:cs="新宋体"/>
          <w:sz w:val="36"/>
          <w:szCs w:val="36"/>
        </w:rPr>
      </w:pPr>
    </w:p>
    <w:p>
      <w:pPr>
        <w:pStyle w:val="2"/>
        <w:spacing w:before="120" w:after="120" w:line="415" w:lineRule="auto"/>
        <w:jc w:val="center"/>
        <w:rPr>
          <w:rFonts w:ascii="新宋体" w:hAnsi="新宋体" w:eastAsia="新宋体" w:cs="新宋体"/>
          <w:sz w:val="36"/>
          <w:szCs w:val="36"/>
        </w:rPr>
      </w:pPr>
      <w:r>
        <w:rPr>
          <w:rFonts w:hint="eastAsia" w:ascii="新宋体" w:hAnsi="新宋体" w:eastAsia="新宋体" w:cs="新宋体"/>
          <w:sz w:val="36"/>
          <w:szCs w:val="36"/>
        </w:rPr>
        <w:t>橙色书包物资接收表</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接收机构：</w:t>
      </w:r>
    </w:p>
    <w:p>
      <w:pPr>
        <w:rPr>
          <w:rFonts w:ascii="仿宋_GB2312" w:hAnsi="宋体" w:eastAsia="仿宋_GB2312" w:cs="宋体"/>
          <w:kern w:val="0"/>
          <w:sz w:val="28"/>
          <w:szCs w:val="28"/>
        </w:rPr>
      </w:pPr>
      <w:r>
        <w:rPr>
          <w:rFonts w:hint="eastAsia" w:ascii="仿宋_GB2312" w:hAnsi="宋体" w:eastAsia="仿宋_GB2312" w:cs="宋体"/>
          <w:kern w:val="0"/>
          <w:sz w:val="28"/>
          <w:szCs w:val="28"/>
        </w:rPr>
        <w:t>机构地址：</w:t>
      </w:r>
    </w:p>
    <w:p>
      <w:pPr>
        <w:rPr>
          <w:rFonts w:ascii="仿宋_GB2312" w:eastAsia="仿宋_GB2312"/>
          <w:sz w:val="28"/>
          <w:szCs w:val="28"/>
          <w:u w:val="single"/>
        </w:rPr>
      </w:pPr>
      <w:r>
        <w:rPr>
          <w:rFonts w:hint="eastAsia" w:ascii="仿宋_GB2312" w:hAnsi="宋体" w:eastAsia="仿宋_GB2312" w:cs="宋体"/>
          <w:kern w:val="0"/>
          <w:sz w:val="28"/>
          <w:szCs w:val="28"/>
        </w:rPr>
        <w:t>接收时间：</w:t>
      </w:r>
    </w:p>
    <w:tbl>
      <w:tblPr>
        <w:tblStyle w:val="5"/>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915"/>
        <w:gridCol w:w="202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物资名称</w:t>
            </w:r>
          </w:p>
        </w:tc>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数量（套）</w:t>
            </w: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接收人</w:t>
            </w:r>
          </w:p>
        </w:tc>
        <w:tc>
          <w:tcPr>
            <w:tcW w:w="19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接收人签字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橙色书包</w:t>
            </w:r>
          </w:p>
        </w:tc>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000000"/>
                <w:kern w:val="0"/>
                <w:sz w:val="28"/>
                <w:szCs w:val="28"/>
              </w:rPr>
            </w:pPr>
          </w:p>
        </w:tc>
        <w:tc>
          <w:tcPr>
            <w:tcW w:w="20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000000"/>
                <w:kern w:val="0"/>
                <w:sz w:val="28"/>
                <w:szCs w:val="28"/>
              </w:rPr>
            </w:pPr>
          </w:p>
        </w:tc>
        <w:tc>
          <w:tcPr>
            <w:tcW w:w="19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color w:val="000000"/>
                <w:kern w:val="0"/>
                <w:sz w:val="28"/>
                <w:szCs w:val="28"/>
              </w:rPr>
            </w:pPr>
          </w:p>
        </w:tc>
      </w:tr>
    </w:tbl>
    <w:p>
      <w:pPr>
        <w:rPr>
          <w:rFonts w:ascii="仿宋_GB2312" w:eastAsia="仿宋_GB2312"/>
          <w:sz w:val="28"/>
          <w:szCs w:val="28"/>
        </w:rPr>
      </w:pPr>
    </w:p>
    <w:p>
      <w:pPr>
        <w:tabs>
          <w:tab w:val="left" w:pos="6480"/>
        </w:tabs>
        <w:ind w:firstLine="3780" w:firstLineChars="1350"/>
        <w:jc w:val="left"/>
        <w:rPr>
          <w:rFonts w:ascii="仿宋_GB2312" w:eastAsia="仿宋_GB2312"/>
          <w:sz w:val="28"/>
          <w:szCs w:val="28"/>
        </w:rPr>
      </w:pPr>
    </w:p>
    <w:p>
      <w:pPr>
        <w:tabs>
          <w:tab w:val="left" w:pos="6480"/>
        </w:tabs>
        <w:ind w:firstLine="3780" w:firstLineChars="1350"/>
        <w:jc w:val="left"/>
        <w:rPr>
          <w:rFonts w:ascii="仿宋_GB2312" w:eastAsia="仿宋_GB2312"/>
          <w:sz w:val="28"/>
          <w:szCs w:val="28"/>
        </w:rPr>
      </w:pPr>
      <w:r>
        <w:rPr>
          <w:rFonts w:hint="eastAsia" w:ascii="仿宋_GB2312" w:eastAsia="仿宋_GB2312"/>
          <w:sz w:val="28"/>
          <w:szCs w:val="28"/>
        </w:rPr>
        <w:t xml:space="preserve">机构负责人： </w:t>
      </w:r>
    </w:p>
    <w:p>
      <w:pPr>
        <w:tabs>
          <w:tab w:val="left" w:pos="6480"/>
        </w:tabs>
        <w:ind w:firstLine="4200" w:firstLineChars="1500"/>
        <w:jc w:val="left"/>
        <w:rPr>
          <w:rFonts w:ascii="仿宋_GB2312" w:eastAsia="仿宋_GB2312"/>
          <w:sz w:val="28"/>
          <w:szCs w:val="28"/>
        </w:rPr>
      </w:pPr>
      <w:r>
        <w:rPr>
          <w:rFonts w:hint="eastAsia" w:ascii="仿宋_GB2312" w:eastAsia="仿宋_GB2312"/>
          <w:sz w:val="28"/>
          <w:szCs w:val="28"/>
        </w:rPr>
        <w:t>（盖章）</w:t>
      </w:r>
    </w:p>
    <w:p>
      <w:pPr>
        <w:spacing w:before="312" w:beforeLines="100" w:after="156" w:afterLines="50"/>
        <w:rPr>
          <w:rFonts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sz w:val="28"/>
          <w:szCs w:val="28"/>
        </w:rPr>
        <w:t xml:space="preserve">    日 期：</w:t>
      </w:r>
    </w:p>
    <w:p>
      <w:pPr>
        <w:rPr>
          <w:rFonts w:ascii="仿宋_GB2312" w:eastAsia="仿宋_GB2312"/>
          <w:sz w:val="28"/>
          <w:szCs w:val="28"/>
        </w:rPr>
      </w:pPr>
    </w:p>
    <w:p>
      <w:pPr>
        <w:rPr>
          <w:rFonts w:ascii="仿宋_GB2312" w:eastAsia="仿宋_GB2312"/>
          <w:sz w:val="28"/>
          <w:szCs w:val="28"/>
        </w:rPr>
      </w:pPr>
    </w:p>
    <w:p>
      <w:pPr>
        <w:rPr>
          <w:rFonts w:ascii="仿宋_GB2312" w:hAnsi="宋体" w:eastAsia="仿宋_GB2312" w:cs="宋体"/>
          <w:kern w:val="0"/>
          <w:sz w:val="30"/>
          <w:szCs w:val="30"/>
        </w:rPr>
      </w:pPr>
      <w:r>
        <w:rPr>
          <w:rFonts w:hint="eastAsia" w:ascii="仿宋_GB2312" w:eastAsia="仿宋_GB2312"/>
          <w:sz w:val="30"/>
          <w:szCs w:val="30"/>
        </w:rPr>
        <w:t>备注：受捐学校（机构）请将“橙色书包机构申报表”、“橙色书包捐赠协议”、“橙色书包领取名单”、“橙色书包物资接收表”打印纸质版并完整填写，签名盖章后邮寄至：</w:t>
      </w:r>
      <w:r>
        <w:rPr>
          <w:rFonts w:hint="eastAsia" w:ascii="仿宋_GB2312" w:hAnsi="宋体" w:eastAsia="仿宋_GB2312" w:cs="宋体"/>
          <w:kern w:val="0"/>
          <w:sz w:val="30"/>
          <w:szCs w:val="30"/>
        </w:rPr>
        <w:t>北京市朝阳区建外SOHO东区7号楼1501室  收件人：</w:t>
      </w:r>
      <w:r>
        <w:rPr>
          <w:rFonts w:hint="eastAsia" w:ascii="仿宋_GB2312" w:hAnsi="宋体" w:eastAsia="仿宋_GB2312" w:cs="宋体"/>
          <w:kern w:val="0"/>
          <w:sz w:val="30"/>
          <w:szCs w:val="30"/>
          <w:lang w:val="en-US" w:eastAsia="zh-CN"/>
        </w:rPr>
        <w:t>甄丽霞</w:t>
      </w:r>
      <w:r>
        <w:rPr>
          <w:rFonts w:hint="eastAsia" w:ascii="仿宋_GB2312" w:hAnsi="宋体" w:eastAsia="仿宋_GB2312" w:cs="宋体"/>
          <w:kern w:val="0"/>
          <w:sz w:val="30"/>
          <w:szCs w:val="30"/>
        </w:rPr>
        <w:t xml:space="preserve">  联系电话：010-88332866 </w:t>
      </w:r>
    </w:p>
    <w:p>
      <w:pPr>
        <w:rPr>
          <w:rFonts w:ascii="仿宋_GB2312" w:hAnsi="宋体" w:eastAsia="仿宋_GB2312" w:cs="宋体"/>
          <w:kern w:val="0"/>
          <w:sz w:val="30"/>
          <w:szCs w:val="30"/>
        </w:rPr>
      </w:pPr>
    </w:p>
    <w:p>
      <w:pPr>
        <w:rPr>
          <w:rFonts w:ascii="仿宋_GB2312" w:hAnsi="宋体" w:eastAsia="仿宋_GB2312" w:cs="宋体"/>
          <w:kern w:val="0"/>
          <w:sz w:val="30"/>
          <w:szCs w:val="30"/>
        </w:rPr>
      </w:pPr>
    </w:p>
    <w:p>
      <w:pPr>
        <w:jc w:val="center"/>
        <w:rPr>
          <w:rFonts w:ascii="Calibri" w:hAnsi="Calibri"/>
          <w:b/>
          <w:bCs/>
          <w:sz w:val="44"/>
          <w:szCs w:val="44"/>
        </w:rPr>
      </w:pPr>
      <w:r>
        <w:rPr>
          <w:rFonts w:hint="eastAsia" w:ascii="Calibri" w:hAnsi="Calibri"/>
          <w:b/>
          <w:bCs/>
          <w:sz w:val="44"/>
          <w:szCs w:val="44"/>
        </w:rPr>
        <w:t>橙色书包公益计划执行反馈书</w:t>
      </w:r>
    </w:p>
    <w:p>
      <w:pPr>
        <w:rPr>
          <w:rFonts w:ascii="Calibri" w:hAnsi="Calibri"/>
          <w:b/>
          <w:bCs/>
          <w:sz w:val="32"/>
          <w:szCs w:val="32"/>
        </w:rPr>
      </w:pPr>
    </w:p>
    <w:tbl>
      <w:tblPr>
        <w:tblStyle w:val="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390"/>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1545" w:type="dxa"/>
          </w:tcPr>
          <w:p>
            <w:pPr>
              <w:rPr>
                <w:rFonts w:ascii="华文仿宋" w:hAnsi="华文仿宋" w:eastAsia="华文仿宋" w:cs="华文仿宋"/>
                <w:sz w:val="32"/>
                <w:szCs w:val="32"/>
              </w:rPr>
            </w:pPr>
            <w:r>
              <w:rPr>
                <w:rFonts w:hint="eastAsia" w:ascii="华文仿宋" w:hAnsi="华文仿宋" w:eastAsia="华文仿宋" w:cs="华文仿宋"/>
                <w:sz w:val="32"/>
                <w:szCs w:val="32"/>
              </w:rPr>
              <w:t>机构名称</w:t>
            </w:r>
          </w:p>
        </w:tc>
        <w:tc>
          <w:tcPr>
            <w:tcW w:w="7390" w:type="dxa"/>
          </w:tcPr>
          <w:p>
            <w:pPr>
              <w:rPr>
                <w:rFonts w:ascii="Calibri" w:hAnsi="Calibri"/>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1545" w:type="dxa"/>
          </w:tcPr>
          <w:p>
            <w:pPr>
              <w:rPr>
                <w:rFonts w:ascii="华文仿宋" w:hAnsi="华文仿宋" w:eastAsia="华文仿宋" w:cs="华文仿宋"/>
                <w:sz w:val="32"/>
                <w:szCs w:val="32"/>
              </w:rPr>
            </w:pPr>
            <w:r>
              <w:rPr>
                <w:rFonts w:hint="eastAsia" w:ascii="华文仿宋" w:hAnsi="华文仿宋" w:eastAsia="华文仿宋" w:cs="华文仿宋"/>
                <w:sz w:val="32"/>
                <w:szCs w:val="32"/>
              </w:rPr>
              <w:t>申领日期</w:t>
            </w:r>
          </w:p>
        </w:tc>
        <w:tc>
          <w:tcPr>
            <w:tcW w:w="7390" w:type="dxa"/>
          </w:tcPr>
          <w:p>
            <w:pPr>
              <w:rPr>
                <w:rFonts w:ascii="Calibri" w:hAnsi="Calibri"/>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1545" w:type="dxa"/>
          </w:tcPr>
          <w:p>
            <w:pPr>
              <w:rPr>
                <w:rFonts w:ascii="华文仿宋" w:hAnsi="华文仿宋" w:eastAsia="华文仿宋" w:cs="华文仿宋"/>
                <w:sz w:val="32"/>
                <w:szCs w:val="32"/>
              </w:rPr>
            </w:pPr>
            <w:r>
              <w:rPr>
                <w:rFonts w:hint="eastAsia" w:ascii="华文仿宋" w:hAnsi="华文仿宋" w:eastAsia="华文仿宋" w:cs="华文仿宋"/>
                <w:sz w:val="32"/>
                <w:szCs w:val="32"/>
              </w:rPr>
              <w:t>接收日期</w:t>
            </w:r>
          </w:p>
        </w:tc>
        <w:tc>
          <w:tcPr>
            <w:tcW w:w="7390" w:type="dxa"/>
          </w:tcPr>
          <w:p>
            <w:pPr>
              <w:rPr>
                <w:rFonts w:ascii="Calibri" w:hAnsi="Calibri"/>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554" w:hRule="atLeast"/>
        </w:trPr>
        <w:tc>
          <w:tcPr>
            <w:tcW w:w="1545" w:type="dxa"/>
          </w:tcPr>
          <w:p>
            <w:pPr>
              <w:jc w:val="left"/>
              <w:rPr>
                <w:rFonts w:ascii="华文仿宋" w:hAnsi="华文仿宋" w:eastAsia="华文仿宋" w:cs="华文仿宋"/>
                <w:sz w:val="32"/>
                <w:szCs w:val="32"/>
              </w:rPr>
            </w:pPr>
          </w:p>
          <w:p>
            <w:pPr>
              <w:jc w:val="left"/>
              <w:rPr>
                <w:rFonts w:ascii="华文仿宋" w:hAnsi="华文仿宋" w:eastAsia="华文仿宋" w:cs="华文仿宋"/>
                <w:sz w:val="32"/>
                <w:szCs w:val="32"/>
              </w:rPr>
            </w:pPr>
          </w:p>
          <w:p>
            <w:pPr>
              <w:jc w:val="left"/>
              <w:rPr>
                <w:rFonts w:ascii="华文仿宋" w:hAnsi="华文仿宋" w:eastAsia="华文仿宋" w:cs="华文仿宋"/>
                <w:sz w:val="32"/>
                <w:szCs w:val="32"/>
              </w:rPr>
            </w:pPr>
          </w:p>
          <w:p>
            <w:pPr>
              <w:jc w:val="left"/>
              <w:rPr>
                <w:rFonts w:ascii="华文仿宋" w:hAnsi="华文仿宋" w:eastAsia="华文仿宋" w:cs="华文仿宋"/>
                <w:sz w:val="32"/>
                <w:szCs w:val="32"/>
              </w:rPr>
            </w:pPr>
          </w:p>
          <w:p>
            <w:pPr>
              <w:jc w:val="left"/>
              <w:rPr>
                <w:rFonts w:ascii="华文仿宋" w:hAnsi="华文仿宋" w:eastAsia="华文仿宋" w:cs="华文仿宋"/>
                <w:sz w:val="32"/>
                <w:szCs w:val="32"/>
              </w:rPr>
            </w:pPr>
          </w:p>
          <w:p>
            <w:pPr>
              <w:jc w:val="left"/>
              <w:rPr>
                <w:rFonts w:ascii="华文仿宋" w:hAnsi="华文仿宋" w:eastAsia="华文仿宋" w:cs="华文仿宋"/>
                <w:sz w:val="32"/>
                <w:szCs w:val="32"/>
              </w:rPr>
            </w:pPr>
            <w:r>
              <w:rPr>
                <w:rFonts w:hint="eastAsia" w:ascii="华文仿宋" w:hAnsi="华文仿宋" w:eastAsia="华文仿宋" w:cs="华文仿宋"/>
                <w:sz w:val="32"/>
                <w:szCs w:val="32"/>
              </w:rPr>
              <w:t>公益计划</w:t>
            </w:r>
          </w:p>
          <w:p>
            <w:pPr>
              <w:jc w:val="left"/>
              <w:rPr>
                <w:rFonts w:ascii="华文仿宋" w:hAnsi="华文仿宋" w:eastAsia="华文仿宋" w:cs="华文仿宋"/>
                <w:sz w:val="32"/>
                <w:szCs w:val="32"/>
              </w:rPr>
            </w:pPr>
            <w:r>
              <w:rPr>
                <w:rFonts w:hint="eastAsia" w:ascii="华文仿宋" w:hAnsi="华文仿宋" w:eastAsia="华文仿宋" w:cs="华文仿宋"/>
                <w:sz w:val="32"/>
                <w:szCs w:val="32"/>
              </w:rPr>
              <w:t>执行情况</w:t>
            </w:r>
          </w:p>
          <w:p>
            <w:pPr>
              <w:jc w:val="left"/>
              <w:rPr>
                <w:rFonts w:ascii="华文仿宋" w:hAnsi="华文仿宋" w:eastAsia="华文仿宋" w:cs="华文仿宋"/>
                <w:sz w:val="32"/>
                <w:szCs w:val="32"/>
              </w:rPr>
            </w:pPr>
            <w:r>
              <w:rPr>
                <w:rFonts w:hint="eastAsia" w:ascii="华文仿宋" w:hAnsi="华文仿宋" w:eastAsia="华文仿宋" w:cs="华文仿宋"/>
                <w:sz w:val="32"/>
                <w:szCs w:val="32"/>
              </w:rPr>
              <w:t>文字描述</w:t>
            </w:r>
          </w:p>
          <w:p>
            <w:pPr>
              <w:jc w:val="left"/>
              <w:rPr>
                <w:rFonts w:ascii="华文仿宋" w:hAnsi="华文仿宋" w:eastAsia="华文仿宋" w:cs="华文仿宋"/>
                <w:sz w:val="32"/>
                <w:szCs w:val="32"/>
              </w:rPr>
            </w:pPr>
          </w:p>
        </w:tc>
        <w:tc>
          <w:tcPr>
            <w:tcW w:w="7390" w:type="dxa"/>
          </w:tcPr>
          <w:p>
            <w:pPr>
              <w:ind w:firstLine="420" w:firstLineChars="200"/>
              <w:rPr>
                <w:rFonts w:ascii="Calibri" w:hAnsi="Calibri"/>
                <w:b/>
                <w:bCs/>
                <w:szCs w:val="21"/>
              </w:rPr>
            </w:pPr>
            <w:r>
              <w:rPr>
                <w:rFonts w:hint="eastAsia" w:ascii="华文仿宋" w:hAnsi="华文仿宋" w:eastAsia="华文仿宋" w:cs="华文仿宋"/>
                <w:szCs w:val="21"/>
              </w:rPr>
              <w:t>(此部分内容为橙色书包公益计划的执行反馈情况：请进行150-800字左右的文字性描述；内容可以是简单的叙事描述；可以是对公益计划的建议和感言；如果有暖心动人的正能量小故事则最佳。)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545" w:type="dxa"/>
          </w:tcPr>
          <w:p>
            <w:pPr>
              <w:jc w:val="left"/>
              <w:rPr>
                <w:rFonts w:ascii="华文仿宋" w:hAnsi="华文仿宋" w:eastAsia="华文仿宋" w:cs="华文仿宋"/>
                <w:sz w:val="32"/>
                <w:szCs w:val="32"/>
              </w:rPr>
            </w:pPr>
            <w:r>
              <w:rPr>
                <w:rFonts w:hint="eastAsia" w:ascii="华文仿宋" w:hAnsi="华文仿宋" w:eastAsia="华文仿宋" w:cs="华文仿宋"/>
                <w:sz w:val="32"/>
                <w:szCs w:val="32"/>
              </w:rPr>
              <w:t>公益计划</w:t>
            </w:r>
          </w:p>
          <w:p>
            <w:pPr>
              <w:jc w:val="left"/>
              <w:rPr>
                <w:rFonts w:ascii="华文仿宋" w:hAnsi="华文仿宋" w:eastAsia="华文仿宋" w:cs="华文仿宋"/>
                <w:sz w:val="32"/>
                <w:szCs w:val="32"/>
              </w:rPr>
            </w:pPr>
            <w:r>
              <w:rPr>
                <w:rFonts w:hint="eastAsia" w:ascii="华文仿宋" w:hAnsi="华文仿宋" w:eastAsia="华文仿宋" w:cs="华文仿宋"/>
                <w:sz w:val="32"/>
                <w:szCs w:val="32"/>
              </w:rPr>
              <w:t>执行情况</w:t>
            </w:r>
          </w:p>
          <w:p>
            <w:pPr>
              <w:jc w:val="left"/>
              <w:rPr>
                <w:rFonts w:ascii="Calibri" w:hAnsi="Calibri"/>
                <w:b/>
                <w:bCs/>
                <w:sz w:val="32"/>
                <w:szCs w:val="32"/>
              </w:rPr>
            </w:pPr>
            <w:r>
              <w:rPr>
                <w:rFonts w:hint="eastAsia" w:ascii="华文仿宋" w:hAnsi="华文仿宋" w:eastAsia="华文仿宋" w:cs="华文仿宋"/>
                <w:sz w:val="32"/>
                <w:szCs w:val="32"/>
              </w:rPr>
              <w:t>图片汇总</w:t>
            </w:r>
          </w:p>
        </w:tc>
        <w:tc>
          <w:tcPr>
            <w:tcW w:w="7402" w:type="dxa"/>
            <w:gridSpan w:val="2"/>
          </w:tcPr>
          <w:p>
            <w:pPr>
              <w:rPr>
                <w:rFonts w:ascii="华文仿宋" w:hAnsi="华文仿宋" w:eastAsia="华文仿宋" w:cs="华文仿宋"/>
                <w:szCs w:val="21"/>
              </w:rPr>
            </w:pPr>
            <w:r>
              <w:rPr>
                <w:rFonts w:hint="eastAsia" w:ascii="华文仿宋" w:hAnsi="华文仿宋" w:eastAsia="华文仿宋" w:cs="华文仿宋"/>
                <w:szCs w:val="21"/>
              </w:rPr>
              <w:t>（此部分为橙色书包公益计划执行情况的图片反馈：请附上10张左右申领机构橙色书包发放现场的照片或与橙色书包公益计划主题相呼应的执行照片）</w:t>
            </w:r>
          </w:p>
          <w:p>
            <w:pPr>
              <w:rPr>
                <w:rFonts w:ascii="华文仿宋" w:hAnsi="华文仿宋" w:eastAsia="华文仿宋" w:cs="华文仿宋"/>
                <w:szCs w:val="21"/>
              </w:rPr>
            </w:pPr>
            <w:r>
              <w:rPr>
                <w:rFonts w:hint="eastAsia" w:ascii="华文仿宋" w:hAnsi="华文仿宋" w:eastAsia="华文仿宋" w:cs="华文仿宋"/>
                <w:szCs w:val="21"/>
              </w:rPr>
              <w:t>橙色书包反馈照片要求：</w:t>
            </w:r>
          </w:p>
          <w:p>
            <w:pPr>
              <w:rPr>
                <w:rFonts w:ascii="华文仿宋" w:hAnsi="华文仿宋" w:eastAsia="华文仿宋" w:cs="华文仿宋"/>
                <w:szCs w:val="21"/>
              </w:rPr>
            </w:pPr>
            <w:r>
              <w:rPr>
                <w:rFonts w:hint="eastAsia" w:ascii="华文仿宋" w:hAnsi="华文仿宋" w:eastAsia="华文仿宋" w:cs="华文仿宋"/>
                <w:szCs w:val="21"/>
              </w:rPr>
              <w:t>1、横屏拍摄。</w:t>
            </w:r>
          </w:p>
          <w:p>
            <w:pPr>
              <w:rPr>
                <w:rFonts w:ascii="华文仿宋" w:hAnsi="华文仿宋" w:eastAsia="华文仿宋" w:cs="华文仿宋"/>
                <w:szCs w:val="21"/>
              </w:rPr>
            </w:pPr>
            <w:r>
              <w:rPr>
                <w:rFonts w:hint="eastAsia" w:ascii="华文仿宋" w:hAnsi="华文仿宋" w:eastAsia="华文仿宋" w:cs="华文仿宋"/>
                <w:szCs w:val="21"/>
              </w:rPr>
              <w:t>2、提供至少10张反馈照片，照片清晰美观（高清原片）。</w:t>
            </w:r>
          </w:p>
          <w:p>
            <w:pPr>
              <w:rPr>
                <w:rFonts w:ascii="华文仿宋" w:hAnsi="华文仿宋" w:eastAsia="华文仿宋" w:cs="华文仿宋"/>
                <w:szCs w:val="21"/>
              </w:rPr>
            </w:pPr>
            <w:r>
              <w:rPr>
                <w:rFonts w:hint="eastAsia" w:ascii="华文仿宋" w:hAnsi="华文仿宋" w:eastAsia="华文仿宋" w:cs="华文仿宋"/>
                <w:szCs w:val="21"/>
              </w:rPr>
              <w:t>3、拍摄内容：包括背书包或拿书包的合影、小朋友背书包的特写等，以积极阳光的表情状态展现，形式不限，有小朋友画作、手写文字等展示更宜。</w:t>
            </w:r>
          </w:p>
          <w:p>
            <w:pPr>
              <w:rPr>
                <w:rFonts w:ascii="华文仿宋" w:hAnsi="华文仿宋" w:eastAsia="华文仿宋" w:cs="华文仿宋"/>
                <w:szCs w:val="21"/>
              </w:rPr>
            </w:pPr>
            <w:r>
              <w:rPr>
                <w:rFonts w:hint="eastAsia" w:ascii="华文仿宋" w:hAnsi="华文仿宋" w:eastAsia="华文仿宋" w:cs="华文仿宋"/>
                <w:szCs w:val="21"/>
              </w:rPr>
              <w:t>4、人物场景：孩子个人或有老师家长互动场景都可，室内室外拍摄都可，形式不限。</w:t>
            </w:r>
          </w:p>
          <w:p>
            <w:pPr>
              <w:rPr>
                <w:rFonts w:ascii="华文仿宋" w:hAnsi="华文仿宋" w:eastAsia="华文仿宋" w:cs="华文仿宋"/>
                <w:szCs w:val="21"/>
              </w:rPr>
            </w:pPr>
          </w:p>
          <w:p>
            <w:pPr>
              <w:rPr>
                <w:rFonts w:hint="default" w:ascii="Calibri" w:hAnsi="Calibri" w:eastAsia="华文仿宋"/>
                <w:b/>
                <w:bCs/>
                <w:sz w:val="32"/>
                <w:szCs w:val="32"/>
                <w:lang w:val="en-US" w:eastAsia="zh-CN"/>
              </w:rPr>
            </w:pPr>
            <w:r>
              <w:rPr>
                <w:rFonts w:hint="eastAsia" w:ascii="华文仿宋" w:hAnsi="华文仿宋" w:eastAsia="华文仿宋" w:cs="华文仿宋"/>
                <w:szCs w:val="21"/>
              </w:rPr>
              <w:t>备注：照片打包 统一发送电子版至</w:t>
            </w:r>
            <w:r>
              <w:rPr>
                <w:rFonts w:hint="eastAsia" w:ascii="华文仿宋" w:hAnsi="华文仿宋" w:eastAsia="华文仿宋" w:cs="华文仿宋"/>
                <w:szCs w:val="21"/>
                <w:lang w:val="en-US" w:eastAsia="zh-CN"/>
              </w:rPr>
              <w:t>adfc_org@163.com</w:t>
            </w:r>
            <w:bookmarkStart w:id="0" w:name="_GoBack"/>
            <w:bookmarkEnd w:id="0"/>
          </w:p>
        </w:tc>
      </w:tr>
    </w:tbl>
    <w:p>
      <w:pPr>
        <w:rPr>
          <w:rFonts w:ascii="仿宋_GB2312" w:eastAsia="仿宋_GB2312"/>
          <w:b/>
          <w:sz w:val="24"/>
          <w:szCs w:val="28"/>
        </w:rPr>
        <w:sectPr>
          <w:headerReference r:id="rId3" w:type="default"/>
          <w:pgSz w:w="11906" w:h="16838"/>
          <w:pgMar w:top="1440" w:right="1800" w:bottom="1440" w:left="1800" w:header="851" w:footer="992" w:gutter="0"/>
          <w:cols w:space="425" w:num="1"/>
          <w:docGrid w:type="lines" w:linePitch="312" w:charSpace="0"/>
        </w:sectPr>
      </w:pPr>
    </w:p>
    <w:tbl>
      <w:tblPr>
        <w:tblStyle w:val="5"/>
        <w:tblW w:w="14316" w:type="dxa"/>
        <w:tblInd w:w="-281" w:type="dxa"/>
        <w:shd w:val="clear" w:color="auto" w:fill="auto"/>
        <w:tblLayout w:type="fixed"/>
        <w:tblCellMar>
          <w:top w:w="0" w:type="dxa"/>
          <w:left w:w="0" w:type="dxa"/>
          <w:bottom w:w="0" w:type="dxa"/>
          <w:right w:w="0" w:type="dxa"/>
        </w:tblCellMar>
      </w:tblPr>
      <w:tblGrid>
        <w:gridCol w:w="1242"/>
        <w:gridCol w:w="1124"/>
        <w:gridCol w:w="684"/>
        <w:gridCol w:w="1350"/>
        <w:gridCol w:w="1766"/>
        <w:gridCol w:w="1817"/>
        <w:gridCol w:w="4250"/>
        <w:gridCol w:w="2083"/>
      </w:tblGrid>
      <w:tr>
        <w:tblPrEx>
          <w:tblCellMar>
            <w:top w:w="0" w:type="dxa"/>
            <w:left w:w="0" w:type="dxa"/>
            <w:bottom w:w="0" w:type="dxa"/>
            <w:right w:w="0" w:type="dxa"/>
          </w:tblCellMar>
        </w:tblPrEx>
        <w:trPr>
          <w:trHeight w:val="90" w:hRule="atLeast"/>
        </w:trPr>
        <w:tc>
          <w:tcPr>
            <w:tcW w:w="14316"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橙色书包领取表</w:t>
            </w:r>
          </w:p>
        </w:tc>
      </w:tr>
      <w:tr>
        <w:tblPrEx>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发放机构</w:t>
            </w:r>
          </w:p>
        </w:tc>
        <w:tc>
          <w:tcPr>
            <w:tcW w:w="1307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机构地址</w:t>
            </w:r>
          </w:p>
        </w:tc>
        <w:tc>
          <w:tcPr>
            <w:tcW w:w="1307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发放时间</w:t>
            </w:r>
          </w:p>
        </w:tc>
        <w:tc>
          <w:tcPr>
            <w:tcW w:w="1307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76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学生姓名</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出生日期</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听力补偿方式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(耳蜗或助听器)</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4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家庭住址</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监护人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（领取签字</w:t>
            </w:r>
            <w:r>
              <w:rPr>
                <w:rFonts w:hint="eastAsia" w:ascii="仿宋" w:hAnsi="仿宋" w:eastAsia="仿宋" w:cs="仿宋"/>
                <w:i w:val="0"/>
                <w:color w:val="000000"/>
                <w:kern w:val="0"/>
                <w:sz w:val="24"/>
                <w:szCs w:val="24"/>
                <w:u w:val="none"/>
                <w:lang w:val="en-US" w:eastAsia="zh-Hans" w:bidi="ar"/>
              </w:rPr>
              <w:t>按手印</w:t>
            </w:r>
            <w:r>
              <w:rPr>
                <w:rFonts w:hint="eastAsia" w:ascii="仿宋" w:hAnsi="仿宋" w:eastAsia="仿宋" w:cs="仿宋"/>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spacing w:before="312" w:beforeLines="100" w:after="156" w:afterLines="50"/>
        <w:rPr>
          <w:rFonts w:hint="eastAsia" w:ascii="仿宋_GB2312" w:eastAsia="仿宋_GB2312"/>
          <w:b/>
          <w:sz w:val="21"/>
          <w:szCs w:val="22"/>
          <w:lang w:val="en-US" w:eastAsia="zh-Hans"/>
        </w:rPr>
      </w:pPr>
      <w:r>
        <w:rPr>
          <w:rFonts w:hint="eastAsia" w:ascii="仿宋_GB2312" w:eastAsia="仿宋_GB2312"/>
          <w:b/>
          <w:sz w:val="21"/>
          <w:szCs w:val="22"/>
          <w:lang w:val="en-US" w:eastAsia="zh-Hans"/>
        </w:rPr>
        <w:t>注</w:t>
      </w:r>
      <w:r>
        <w:rPr>
          <w:rFonts w:hint="default" w:ascii="仿宋_GB2312" w:eastAsia="仿宋_GB2312"/>
          <w:b/>
          <w:sz w:val="21"/>
          <w:szCs w:val="22"/>
          <w:lang w:eastAsia="zh-Hans"/>
        </w:rPr>
        <w:t>：</w:t>
      </w:r>
      <w:r>
        <w:rPr>
          <w:rFonts w:hint="eastAsia" w:ascii="仿宋_GB2312" w:eastAsia="仿宋_GB2312"/>
          <w:b/>
          <w:sz w:val="21"/>
          <w:szCs w:val="22"/>
          <w:lang w:val="en-US" w:eastAsia="zh-Hans"/>
        </w:rPr>
        <w:t>监护人签字按手印代表同意受助人的照片用于公益目的的宣传</w:t>
      </w:r>
      <w:r>
        <w:rPr>
          <w:rFonts w:hint="default" w:ascii="仿宋_GB2312" w:eastAsia="仿宋_GB2312"/>
          <w:b/>
          <w:sz w:val="21"/>
          <w:szCs w:val="22"/>
          <w:lang w:eastAsia="zh-Hans"/>
        </w:rPr>
        <w:t>。</w:t>
      </w:r>
    </w:p>
    <w:tbl>
      <w:tblPr>
        <w:tblStyle w:val="5"/>
        <w:tblW w:w="14316" w:type="dxa"/>
        <w:tblInd w:w="-281" w:type="dxa"/>
        <w:shd w:val="clear" w:color="auto" w:fill="auto"/>
        <w:tblLayout w:type="fixed"/>
        <w:tblCellMar>
          <w:top w:w="0" w:type="dxa"/>
          <w:left w:w="0" w:type="dxa"/>
          <w:bottom w:w="0" w:type="dxa"/>
          <w:right w:w="0" w:type="dxa"/>
        </w:tblCellMar>
      </w:tblPr>
      <w:tblGrid>
        <w:gridCol w:w="1242"/>
        <w:gridCol w:w="1124"/>
        <w:gridCol w:w="684"/>
        <w:gridCol w:w="1350"/>
        <w:gridCol w:w="1766"/>
        <w:gridCol w:w="1817"/>
        <w:gridCol w:w="4250"/>
        <w:gridCol w:w="2083"/>
      </w:tblGrid>
      <w:tr>
        <w:tblPrEx>
          <w:tblCellMar>
            <w:top w:w="0" w:type="dxa"/>
            <w:left w:w="0" w:type="dxa"/>
            <w:bottom w:w="0" w:type="dxa"/>
            <w:right w:w="0" w:type="dxa"/>
          </w:tblCellMar>
        </w:tblPrEx>
        <w:trPr>
          <w:trHeight w:val="76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学生姓名</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出生日期</w:t>
            </w:r>
          </w:p>
        </w:tc>
        <w:tc>
          <w:tcPr>
            <w:tcW w:w="1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听力补偿方式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(耳蜗或助听器)</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联系电话</w:t>
            </w:r>
          </w:p>
        </w:tc>
        <w:tc>
          <w:tcPr>
            <w:tcW w:w="4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家庭住址</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监护人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（领取签字</w:t>
            </w:r>
            <w:r>
              <w:rPr>
                <w:rFonts w:hint="eastAsia" w:ascii="仿宋" w:hAnsi="仿宋" w:eastAsia="仿宋" w:cs="仿宋"/>
                <w:i w:val="0"/>
                <w:color w:val="000000"/>
                <w:kern w:val="0"/>
                <w:sz w:val="24"/>
                <w:szCs w:val="24"/>
                <w:u w:val="none"/>
                <w:lang w:val="en-US" w:eastAsia="zh-Hans" w:bidi="ar"/>
              </w:rPr>
              <w:t>按手印</w:t>
            </w:r>
            <w:r>
              <w:rPr>
                <w:rFonts w:hint="eastAsia" w:ascii="仿宋" w:hAnsi="仿宋" w:eastAsia="仿宋" w:cs="仿宋"/>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spacing w:before="312" w:beforeLines="100" w:after="156" w:afterLines="50"/>
        <w:rPr>
          <w:rFonts w:hint="eastAsia" w:ascii="仿宋_GB2312" w:eastAsia="仿宋_GB2312"/>
          <w:b/>
          <w:sz w:val="24"/>
          <w:szCs w:val="28"/>
          <w:lang w:val="en-US" w:eastAsia="zh-CN"/>
        </w:rPr>
      </w:pPr>
      <w:r>
        <w:rPr>
          <w:rFonts w:hint="eastAsia" w:ascii="仿宋_GB2312" w:eastAsia="仿宋_GB2312"/>
          <w:b/>
          <w:sz w:val="21"/>
          <w:szCs w:val="22"/>
          <w:lang w:val="en-US" w:eastAsia="zh-Hans"/>
        </w:rPr>
        <w:t>注</w:t>
      </w:r>
      <w:r>
        <w:rPr>
          <w:rFonts w:hint="default" w:ascii="仿宋_GB2312" w:eastAsia="仿宋_GB2312"/>
          <w:b/>
          <w:sz w:val="21"/>
          <w:szCs w:val="22"/>
          <w:lang w:eastAsia="zh-Hans"/>
        </w:rPr>
        <w:t>：</w:t>
      </w:r>
      <w:r>
        <w:rPr>
          <w:rFonts w:hint="eastAsia" w:ascii="仿宋_GB2312" w:eastAsia="仿宋_GB2312"/>
          <w:b/>
          <w:sz w:val="21"/>
          <w:szCs w:val="22"/>
          <w:lang w:val="en-US" w:eastAsia="zh-Hans"/>
        </w:rPr>
        <w:t>监护人签字按手印代表同意受助人的照片用于公益目的的宣传</w:t>
      </w:r>
      <w:r>
        <w:rPr>
          <w:rFonts w:hint="default" w:ascii="仿宋_GB2312" w:eastAsia="仿宋_GB2312"/>
          <w:b/>
          <w:sz w:val="21"/>
          <w:szCs w:val="22"/>
          <w:lang w:eastAsia="zh-Hans"/>
        </w:rPr>
        <w:t>。</w:t>
      </w:r>
    </w:p>
    <w:p>
      <w:pPr>
        <w:spacing w:before="312" w:beforeLines="100" w:after="156" w:afterLines="50"/>
        <w:rPr>
          <w:rFonts w:ascii="仿宋_GB2312" w:eastAsia="仿宋_GB2312"/>
          <w:b/>
          <w:sz w:val="24"/>
          <w:szCs w:val="28"/>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F637D"/>
    <w:multiLevelType w:val="singleLevel"/>
    <w:tmpl w:val="5A1F637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NTg2ZGQ0NjQ5N2NiZDAwZGE3Y2Q3MzMxNDAwMjkifQ=="/>
  </w:docVars>
  <w:rsids>
    <w:rsidRoot w:val="00E83CF9"/>
    <w:rsid w:val="000075A8"/>
    <w:rsid w:val="000269CC"/>
    <w:rsid w:val="000470EB"/>
    <w:rsid w:val="000E0EA7"/>
    <w:rsid w:val="000F6597"/>
    <w:rsid w:val="000F65B1"/>
    <w:rsid w:val="000F7E76"/>
    <w:rsid w:val="00194ECE"/>
    <w:rsid w:val="001C3BF1"/>
    <w:rsid w:val="001D3ABB"/>
    <w:rsid w:val="001E39DE"/>
    <w:rsid w:val="001E6CE4"/>
    <w:rsid w:val="00227E03"/>
    <w:rsid w:val="00235131"/>
    <w:rsid w:val="00253A7C"/>
    <w:rsid w:val="002925D9"/>
    <w:rsid w:val="002A7650"/>
    <w:rsid w:val="002D4074"/>
    <w:rsid w:val="002E7F33"/>
    <w:rsid w:val="002F7210"/>
    <w:rsid w:val="0035329F"/>
    <w:rsid w:val="003556D3"/>
    <w:rsid w:val="00373D15"/>
    <w:rsid w:val="00387D7D"/>
    <w:rsid w:val="00396CA1"/>
    <w:rsid w:val="003B7276"/>
    <w:rsid w:val="003B764B"/>
    <w:rsid w:val="003D07DD"/>
    <w:rsid w:val="00422DDE"/>
    <w:rsid w:val="004244B5"/>
    <w:rsid w:val="00426B71"/>
    <w:rsid w:val="0044746C"/>
    <w:rsid w:val="00452812"/>
    <w:rsid w:val="00464408"/>
    <w:rsid w:val="004C730A"/>
    <w:rsid w:val="004D5440"/>
    <w:rsid w:val="004F57FA"/>
    <w:rsid w:val="0050046F"/>
    <w:rsid w:val="00565EC5"/>
    <w:rsid w:val="00606B79"/>
    <w:rsid w:val="0067545A"/>
    <w:rsid w:val="006D129A"/>
    <w:rsid w:val="006F2BA4"/>
    <w:rsid w:val="00753997"/>
    <w:rsid w:val="00755AC0"/>
    <w:rsid w:val="00764341"/>
    <w:rsid w:val="007714E3"/>
    <w:rsid w:val="00785A24"/>
    <w:rsid w:val="007C78AD"/>
    <w:rsid w:val="00826A25"/>
    <w:rsid w:val="0086474B"/>
    <w:rsid w:val="00870939"/>
    <w:rsid w:val="008800F3"/>
    <w:rsid w:val="008923A7"/>
    <w:rsid w:val="0089293C"/>
    <w:rsid w:val="00892C92"/>
    <w:rsid w:val="008E3415"/>
    <w:rsid w:val="009039D6"/>
    <w:rsid w:val="0092590F"/>
    <w:rsid w:val="00953791"/>
    <w:rsid w:val="00983572"/>
    <w:rsid w:val="0099216A"/>
    <w:rsid w:val="009D3B9F"/>
    <w:rsid w:val="009F4E4E"/>
    <w:rsid w:val="00A0349D"/>
    <w:rsid w:val="00A065EE"/>
    <w:rsid w:val="00A06B19"/>
    <w:rsid w:val="00A159B7"/>
    <w:rsid w:val="00A3698F"/>
    <w:rsid w:val="00A56B6B"/>
    <w:rsid w:val="00A9504C"/>
    <w:rsid w:val="00AB203A"/>
    <w:rsid w:val="00AD1E17"/>
    <w:rsid w:val="00AD3F02"/>
    <w:rsid w:val="00B65E3D"/>
    <w:rsid w:val="00B91759"/>
    <w:rsid w:val="00B94C3A"/>
    <w:rsid w:val="00BD2DDD"/>
    <w:rsid w:val="00BF64E0"/>
    <w:rsid w:val="00C02AA6"/>
    <w:rsid w:val="00C328B2"/>
    <w:rsid w:val="00C829A2"/>
    <w:rsid w:val="00CA2930"/>
    <w:rsid w:val="00CB7A60"/>
    <w:rsid w:val="00CC1B11"/>
    <w:rsid w:val="00CE0D3E"/>
    <w:rsid w:val="00D12BA3"/>
    <w:rsid w:val="00D3023C"/>
    <w:rsid w:val="00D54946"/>
    <w:rsid w:val="00D7566E"/>
    <w:rsid w:val="00D96D44"/>
    <w:rsid w:val="00DC318F"/>
    <w:rsid w:val="00E0325D"/>
    <w:rsid w:val="00E166E4"/>
    <w:rsid w:val="00E22541"/>
    <w:rsid w:val="00E3185A"/>
    <w:rsid w:val="00E527C4"/>
    <w:rsid w:val="00E57BD6"/>
    <w:rsid w:val="00E65532"/>
    <w:rsid w:val="00E7459B"/>
    <w:rsid w:val="00E810F9"/>
    <w:rsid w:val="00E82547"/>
    <w:rsid w:val="00E83CF9"/>
    <w:rsid w:val="00E877C1"/>
    <w:rsid w:val="00F14CA3"/>
    <w:rsid w:val="00F25D03"/>
    <w:rsid w:val="00F43BF9"/>
    <w:rsid w:val="00F4595E"/>
    <w:rsid w:val="00F637BC"/>
    <w:rsid w:val="00F73204"/>
    <w:rsid w:val="00FD3ECB"/>
    <w:rsid w:val="00FE27EA"/>
    <w:rsid w:val="00FE4105"/>
    <w:rsid w:val="00FE4B82"/>
    <w:rsid w:val="01FE09B3"/>
    <w:rsid w:val="03AC60A5"/>
    <w:rsid w:val="04822DFE"/>
    <w:rsid w:val="04B45B83"/>
    <w:rsid w:val="0614319C"/>
    <w:rsid w:val="0718798E"/>
    <w:rsid w:val="077A67E3"/>
    <w:rsid w:val="0B1317BB"/>
    <w:rsid w:val="0DEC30ED"/>
    <w:rsid w:val="1FCF01E4"/>
    <w:rsid w:val="2A626C86"/>
    <w:rsid w:val="2AD91808"/>
    <w:rsid w:val="3000791D"/>
    <w:rsid w:val="37D321AB"/>
    <w:rsid w:val="3B0F31F2"/>
    <w:rsid w:val="42644347"/>
    <w:rsid w:val="44D12DEC"/>
    <w:rsid w:val="53FD2F53"/>
    <w:rsid w:val="567A4720"/>
    <w:rsid w:val="572D55FB"/>
    <w:rsid w:val="6919355D"/>
    <w:rsid w:val="6FD315D4"/>
    <w:rsid w:val="750824F5"/>
    <w:rsid w:val="759A550B"/>
    <w:rsid w:val="75E10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character" w:customStyle="1" w:styleId="10">
    <w:name w:val="标题 2 字符"/>
    <w:basedOn w:val="7"/>
    <w:link w:val="2"/>
    <w:qFormat/>
    <w:locked/>
    <w:uiPriority w:val="99"/>
    <w:rPr>
      <w:rFonts w:ascii="Arial" w:hAnsi="Arial" w:eastAsia="黑体" w:cs="Times New Roman"/>
      <w:b/>
      <w:bCs/>
      <w:sz w:val="32"/>
      <w:szCs w:val="32"/>
    </w:rPr>
  </w:style>
  <w:style w:type="character" w:customStyle="1" w:styleId="11">
    <w:name w:val="页眉 字符"/>
    <w:basedOn w:val="7"/>
    <w:link w:val="4"/>
    <w:qFormat/>
    <w:locked/>
    <w:uiPriority w:val="99"/>
    <w:rPr>
      <w:rFonts w:ascii="Times New Roman" w:hAnsi="Times New Roman" w:eastAsia="宋体" w:cs="Times New Roman"/>
      <w:sz w:val="18"/>
      <w:szCs w:val="18"/>
    </w:rPr>
  </w:style>
  <w:style w:type="character" w:customStyle="1" w:styleId="12">
    <w:name w:val="页脚 字符"/>
    <w:basedOn w:val="7"/>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8</Pages>
  <Words>1315</Words>
  <Characters>1378</Characters>
  <Lines>14</Lines>
  <Paragraphs>4</Paragraphs>
  <TotalTime>1</TotalTime>
  <ScaleCrop>false</ScaleCrop>
  <LinksUpToDate>false</LinksUpToDate>
  <CharactersWithSpaces>1749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2017-04-07T02:54:00Z</dcterms:created>
  <dc:creator>ljh</dc:creator>
  <cp:lastModifiedBy>Z.</cp:lastModifiedBy>
  <dcterms:modified xsi:type="dcterms:W3CDTF">2022-11-15T02:58:17Z</dcterms:modified>
  <dc:title>“橙色书包”项目机构申报表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AAFD7BA630594EC3AB1DDFD46957E0AE</vt:lpwstr>
  </property>
</Properties>
</file>